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1255"/>
        <w:gridCol w:w="588"/>
        <w:gridCol w:w="992"/>
        <w:gridCol w:w="1276"/>
        <w:gridCol w:w="992"/>
        <w:gridCol w:w="1417"/>
        <w:gridCol w:w="1560"/>
      </w:tblGrid>
      <w:tr w:rsidR="001978F5" w:rsidRPr="006F28CF" w:rsidTr="006F28CF">
        <w:trPr>
          <w:cantSplit/>
          <w:trHeight w:val="369"/>
          <w:tblHeader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bookmarkStart w:id="0" w:name="_GoBack"/>
            <w:bookmarkEnd w:id="0"/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25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j. m.</w:t>
            </w:r>
          </w:p>
        </w:tc>
        <w:tc>
          <w:tcPr>
            <w:tcW w:w="58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ilość</w:t>
            </w:r>
          </w:p>
        </w:tc>
        <w:tc>
          <w:tcPr>
            <w:tcW w:w="992" w:type="dxa"/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wartość netto</w:t>
            </w: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  <w:t>(zł)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VAT</w:t>
            </w: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0C0C0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Uwagi do oferty </w:t>
            </w:r>
          </w:p>
        </w:tc>
      </w:tr>
      <w:tr w:rsidR="001978F5" w:rsidRPr="006F28CF" w:rsidTr="006F28CF">
        <w:trPr>
          <w:cantSplit/>
          <w:trHeight w:val="116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78F5" w:rsidRPr="006F28CF" w:rsidRDefault="001978F5" w:rsidP="001978F5">
            <w:pPr>
              <w:pStyle w:val="Akapitzlist"/>
              <w:numPr>
                <w:ilvl w:val="0"/>
                <w:numId w:val="5"/>
              </w:numPr>
              <w:spacing w:before="40" w:after="40"/>
              <w:ind w:left="357" w:hanging="357"/>
              <w:contextualSpacing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1978F5" w:rsidRPr="006F28CF" w:rsidRDefault="001978F5" w:rsidP="003C3D8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sz w:val="24"/>
                <w:szCs w:val="24"/>
              </w:rPr>
              <w:t>Usługa Pharmacovigilance</w:t>
            </w:r>
          </w:p>
        </w:tc>
        <w:tc>
          <w:tcPr>
            <w:tcW w:w="1255" w:type="dxa"/>
            <w:shd w:val="clear" w:color="auto" w:fill="FFFFFF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6F28CF">
              <w:rPr>
                <w:rFonts w:asciiTheme="majorHAnsi" w:hAnsiTheme="majorHAnsi" w:cstheme="majorHAnsi"/>
                <w:sz w:val="24"/>
                <w:szCs w:val="24"/>
              </w:rPr>
              <w:t>Usł</w:t>
            </w:r>
            <w:proofErr w:type="spellEnd"/>
            <w:r w:rsidRPr="006F28CF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sz w:val="24"/>
                <w:szCs w:val="24"/>
              </w:rPr>
              <w:t xml:space="preserve">(1 </w:t>
            </w:r>
            <w:proofErr w:type="spellStart"/>
            <w:r w:rsidRPr="006F28CF">
              <w:rPr>
                <w:rFonts w:asciiTheme="majorHAnsi" w:hAnsiTheme="majorHAnsi" w:cstheme="majorHAnsi"/>
                <w:sz w:val="24"/>
                <w:szCs w:val="24"/>
              </w:rPr>
              <w:t>usł</w:t>
            </w:r>
            <w:proofErr w:type="spellEnd"/>
            <w:r w:rsidRPr="006F28CF">
              <w:rPr>
                <w:rFonts w:asciiTheme="majorHAnsi" w:hAnsiTheme="majorHAnsi" w:cstheme="majorHAnsi"/>
                <w:sz w:val="24"/>
                <w:szCs w:val="24"/>
              </w:rPr>
              <w:t>./</w:t>
            </w:r>
            <w:r w:rsidR="006F28CF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</w:t>
            </w:r>
            <w:r w:rsidRPr="006F28CF">
              <w:rPr>
                <w:rFonts w:asciiTheme="majorHAnsi" w:hAnsiTheme="majorHAnsi" w:cstheme="majorHAnsi"/>
                <w:sz w:val="24"/>
                <w:szCs w:val="24"/>
              </w:rPr>
              <w:t>1 mies.)</w:t>
            </w:r>
          </w:p>
        </w:tc>
        <w:tc>
          <w:tcPr>
            <w:tcW w:w="588" w:type="dxa"/>
            <w:shd w:val="clear" w:color="auto" w:fill="FFFFFF"/>
            <w:vAlign w:val="center"/>
          </w:tcPr>
          <w:p w:rsidR="001978F5" w:rsidRPr="006F28CF" w:rsidRDefault="001978F5" w:rsidP="003C3D86">
            <w:pPr>
              <w:spacing w:before="40" w:after="4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F28CF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:rsidR="001978F5" w:rsidRPr="006F28CF" w:rsidRDefault="001978F5" w:rsidP="003C3D86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978F5" w:rsidRPr="006F28CF" w:rsidRDefault="001978F5" w:rsidP="003C3D86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F5" w:rsidRPr="006F28CF" w:rsidRDefault="001978F5" w:rsidP="003C3D86">
            <w:pPr>
              <w:pStyle w:val="Stopka"/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F5" w:rsidRPr="006F28CF" w:rsidRDefault="001978F5" w:rsidP="003C3D86">
            <w:pPr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5" w:rsidRPr="006F28CF" w:rsidRDefault="001978F5" w:rsidP="003C3D86">
            <w:pPr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1978F5" w:rsidRDefault="001978F5" w:rsidP="001978F5"/>
    <w:p w:rsidR="00F55805" w:rsidRPr="00CC767E" w:rsidRDefault="00F55805" w:rsidP="00CC767E">
      <w:pPr>
        <w:jc w:val="right"/>
        <w:rPr>
          <w:rFonts w:ascii="Verdana" w:hAnsi="Verdana"/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="00F55805" w:rsidRPr="001978F5" w:rsidRDefault="00F55805" w:rsidP="00B0653B">
      <w:pPr>
        <w:tabs>
          <w:tab w:val="left" w:pos="6345"/>
        </w:tabs>
        <w:spacing w:line="276" w:lineRule="auto"/>
        <w:rPr>
          <w:rFonts w:asciiTheme="majorHAnsi" w:hAnsiTheme="majorHAnsi" w:cstheme="majorHAnsi"/>
          <w:b/>
          <w:bCs/>
          <w:sz w:val="24"/>
          <w:szCs w:val="18"/>
        </w:rPr>
      </w:pPr>
      <w:r w:rsidRPr="001978F5">
        <w:rPr>
          <w:rFonts w:asciiTheme="majorHAnsi" w:hAnsiTheme="majorHAnsi" w:cstheme="majorHAnsi"/>
          <w:b/>
          <w:bCs/>
          <w:sz w:val="24"/>
          <w:szCs w:val="18"/>
        </w:rPr>
        <w:t>Szczegółowy opis przedmiotu zamówienia:</w:t>
      </w:r>
      <w:r w:rsidR="00B0653B" w:rsidRPr="001978F5">
        <w:rPr>
          <w:rFonts w:asciiTheme="majorHAnsi" w:hAnsiTheme="majorHAnsi" w:cstheme="majorHAnsi"/>
          <w:b/>
          <w:bCs/>
          <w:sz w:val="24"/>
          <w:szCs w:val="18"/>
        </w:rPr>
        <w:tab/>
      </w:r>
    </w:p>
    <w:p w:rsidR="00657347" w:rsidRPr="001978F5" w:rsidRDefault="00F55805" w:rsidP="00657347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Theme="majorHAnsi" w:hAnsiTheme="majorHAnsi" w:cstheme="majorHAnsi"/>
          <w:szCs w:val="18"/>
        </w:rPr>
      </w:pPr>
      <w:r w:rsidRPr="001978F5">
        <w:rPr>
          <w:rFonts w:asciiTheme="majorHAnsi" w:hAnsiTheme="majorHAnsi" w:cstheme="majorHAnsi"/>
          <w:szCs w:val="18"/>
        </w:rPr>
        <w:t>Okres świadczenia usługi: 24 miesi</w:t>
      </w:r>
      <w:r w:rsidR="00657347" w:rsidRPr="001978F5">
        <w:rPr>
          <w:rFonts w:asciiTheme="majorHAnsi" w:hAnsiTheme="majorHAnsi" w:cstheme="majorHAnsi"/>
          <w:szCs w:val="18"/>
        </w:rPr>
        <w:t>ące</w:t>
      </w:r>
      <w:r w:rsidR="009304A6" w:rsidRPr="001978F5">
        <w:rPr>
          <w:rFonts w:asciiTheme="majorHAnsi" w:hAnsiTheme="majorHAnsi" w:cstheme="majorHAnsi"/>
          <w:szCs w:val="18"/>
        </w:rPr>
        <w:t xml:space="preserve"> / Start: 05.07.2026 r.</w:t>
      </w:r>
    </w:p>
    <w:p w:rsidR="00657347" w:rsidRPr="001978F5" w:rsidRDefault="00657347" w:rsidP="00657347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Theme="majorHAnsi" w:hAnsiTheme="majorHAnsi" w:cstheme="majorHAnsi"/>
          <w:szCs w:val="18"/>
        </w:rPr>
      </w:pPr>
      <w:r w:rsidRPr="001978F5">
        <w:rPr>
          <w:rFonts w:asciiTheme="majorHAnsi" w:hAnsiTheme="majorHAnsi" w:cstheme="majorHAnsi"/>
          <w:szCs w:val="18"/>
        </w:rPr>
        <w:t>Płatność w równych, miesięcznych ratach.</w:t>
      </w:r>
    </w:p>
    <w:p w:rsidR="00F55805" w:rsidRPr="001978F5" w:rsidRDefault="00F55805" w:rsidP="00657347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Theme="majorHAnsi" w:hAnsiTheme="majorHAnsi" w:cstheme="majorHAnsi"/>
          <w:szCs w:val="18"/>
        </w:rPr>
      </w:pPr>
      <w:r w:rsidRPr="001978F5">
        <w:rPr>
          <w:rFonts w:asciiTheme="majorHAnsi" w:hAnsiTheme="majorHAnsi" w:cstheme="majorHAnsi"/>
          <w:szCs w:val="18"/>
          <w:shd w:val="clear" w:color="auto" w:fill="FFFFFF"/>
        </w:rPr>
        <w:t>Zakres świadczenia usługi Pharmacovigilance</w:t>
      </w:r>
      <w:r w:rsidR="00E37C3A" w:rsidRPr="001978F5">
        <w:rPr>
          <w:rFonts w:asciiTheme="majorHAnsi" w:hAnsiTheme="majorHAnsi" w:cstheme="majorHAnsi"/>
          <w:szCs w:val="18"/>
          <w:shd w:val="clear" w:color="auto" w:fill="FFFFFF"/>
        </w:rPr>
        <w:t xml:space="preserve"> dla produktu leczniczego FDGtomosil 550MBq/mL, r-r do wstrzykiwań</w:t>
      </w:r>
      <w:r w:rsidRPr="001978F5">
        <w:rPr>
          <w:rFonts w:asciiTheme="majorHAnsi" w:hAnsiTheme="majorHAnsi" w:cstheme="majorHAnsi"/>
          <w:szCs w:val="18"/>
          <w:shd w:val="clear" w:color="auto" w:fill="FFFFFF"/>
        </w:rPr>
        <w:t>: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Aktualizacja Opisu systemu monitorowania bezpieczeństwa stosowania produktów leczniczych (PSMF),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Opracowanie Planów Zarządzania Ryzykiem,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Aktualizacja Standardowych Procedur Operacyjnych (SOP- Standard Operating Procedures) niezbędnych do prawidłowego funkcjonowania systemu monitorowania bezpieczeństwa stosowania produktów leczniczych,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Prowadzenie i aktualizacja systemu,</w:t>
      </w:r>
    </w:p>
    <w:p w:rsidR="001978F5" w:rsidRDefault="00E37C3A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Przeprowadzenie szkolenia pracowników Zamawiającego z zakresu monitorowania działań niepożądanych produktów leczniczych w formie on-line (przygotowanie prezentacji i rozesłanie wskazanym przez Zamawiającego pracownikom). Przeprowadzenie szkolenia zostanie udokumentowane na piśmie.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Przeprowadzanie cotygodniowych przeglądów medycznych baz danych, czasopism medycznych, celem poszukiwania opublikowanych przypadków działań niepożądanych dla produktu leczniczego Zamawiającego oraz zawartej w nim substancji czynnej,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W przypadku odnalezienia / zgłoszenia działania niepożądanego kontakt z autorami publikacji/wydawnictwami, osobami zgłaszającymi działanie niepożądane, celem uzyskania dodatkowych informacji o działaniu niepożądanym,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Prowadzenie analiz danych dotyczących profilu bezpieczeństwa stosowania produktu leczniczego,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Rejestracja, weryfikacja formalna i merytoryczna wraz z  przeprowadzeniem postępowania przyczynowo skutkowego zgłoszeń działań  niepożądanych,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Przygotowywanie i przesłanie zgłoszenia działania niepożądanego do odpowiednich organów,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Przyjmowanie, rejestracja i analiza zgłoszeń o stosowaniu produktu leczniczego u kobiet w ciąży,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Prowadzenie systematycznej oceny danych w okresie po-rejestracyjnym,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Prowadzenie Rejestru zgłaszanych działań niepożądanych produktów leczniczych,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Stworzenie i aktualizacja Bazy Pharmacovigilance,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Prowadzenie Harmonogramu opracowywania i składania raportów PSUR,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lastRenderedPageBreak/>
        <w:t>Przygotowywanie okresowych raportów o bezpieczeństwie stosowania produktu leczniczego (PSUR),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Przygotowanie raportów eksperta oceniających raporty PSUR w razie konieczności,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Udzielanie wyczerpującej odpowiedzi na wszelkie pytania odpowiednich organów oraz z rynku związane z bezpieczeństwem stosowania produktów leczniczych oraz przygotowywanie wszelkiej korespondencji w tym zakresie,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Archiwizacja dokumentacji związanej z obsługą systemu Pharmacovigilance,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Odpowiednie zabezpieczenie dokumentacji oraz zabezpieczenie przed możliwością utraty danych,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Prowadzenie w imieniu i po akceptacji Zamawiającego niezbędnej korespondencji, związanej z obsługą systemu Pharmacovigilance z podmiotami i instytucjami zewnętrznymi,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Reprezentowanie Zamawiającego w trakcie kontroli systemu monitorowania działań niepożądanych,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Okresowa kontrola funkcjonowania systemu Pharmacovigilance,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Przedstawianie Zamawiającemu informacji o konieczności dokonania niezwłocznych zmian zapisów dotyczących bezpieczeństwa w Charakterystyce Produktu Leczniczego oraz przygotowanie propozycji zapisów w drukach,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Przygotowywanie treści komunikatów związanych z bezpieczeństwem stosowania produktów leczniczych, kierowanych do wiadomości publicznej oraz treści Dodatkowych Materiałów Informacyjnych,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 xml:space="preserve">Aktualizacja profilu </w:t>
      </w:r>
      <w:proofErr w:type="spellStart"/>
      <w:r w:rsidRPr="001978F5">
        <w:rPr>
          <w:rFonts w:asciiTheme="majorHAnsi" w:hAnsiTheme="majorHAnsi" w:cstheme="majorHAnsi"/>
          <w:color w:val="212121"/>
          <w:szCs w:val="18"/>
        </w:rPr>
        <w:t>Eudravigilance</w:t>
      </w:r>
      <w:proofErr w:type="spellEnd"/>
      <w:r w:rsidRPr="001978F5">
        <w:rPr>
          <w:rFonts w:asciiTheme="majorHAnsi" w:hAnsiTheme="majorHAnsi" w:cstheme="majorHAnsi"/>
          <w:color w:val="212121"/>
          <w:szCs w:val="18"/>
        </w:rPr>
        <w:t>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 xml:space="preserve">Przesyłanie  informacji o produktach podmiotu odpowiedzialnego (XEVMPD) za pośrednictwem bazy </w:t>
      </w:r>
      <w:proofErr w:type="spellStart"/>
      <w:r w:rsidRPr="001978F5">
        <w:rPr>
          <w:rFonts w:asciiTheme="majorHAnsi" w:hAnsiTheme="majorHAnsi" w:cstheme="majorHAnsi"/>
          <w:color w:val="212121"/>
          <w:szCs w:val="18"/>
        </w:rPr>
        <w:t>Eudravigilance</w:t>
      </w:r>
      <w:proofErr w:type="spellEnd"/>
      <w:r w:rsidRPr="001978F5">
        <w:rPr>
          <w:rFonts w:asciiTheme="majorHAnsi" w:hAnsiTheme="majorHAnsi" w:cstheme="majorHAnsi"/>
          <w:color w:val="212121"/>
          <w:szCs w:val="18"/>
        </w:rPr>
        <w:t xml:space="preserve"> do EMA oraz nadzór nad aktualizacją tych informacji,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 xml:space="preserve">Raportowanie zgłoszeń poprzez system </w:t>
      </w:r>
      <w:proofErr w:type="spellStart"/>
      <w:r w:rsidRPr="001978F5">
        <w:rPr>
          <w:rFonts w:asciiTheme="majorHAnsi" w:hAnsiTheme="majorHAnsi" w:cstheme="majorHAnsi"/>
          <w:color w:val="212121"/>
          <w:szCs w:val="18"/>
        </w:rPr>
        <w:t>Eudraviguilance</w:t>
      </w:r>
      <w:proofErr w:type="spellEnd"/>
      <w:r w:rsidRPr="001978F5">
        <w:rPr>
          <w:rFonts w:asciiTheme="majorHAnsi" w:hAnsiTheme="majorHAnsi" w:cstheme="majorHAnsi"/>
          <w:color w:val="212121"/>
          <w:szCs w:val="18"/>
        </w:rPr>
        <w:t>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 xml:space="preserve">Ustalenie odpłatności za korzystanie ze słownika </w:t>
      </w:r>
      <w:proofErr w:type="spellStart"/>
      <w:r w:rsidRPr="001978F5">
        <w:rPr>
          <w:rFonts w:asciiTheme="majorHAnsi" w:hAnsiTheme="majorHAnsi" w:cstheme="majorHAnsi"/>
          <w:color w:val="212121"/>
          <w:szCs w:val="18"/>
        </w:rPr>
        <w:t>MedDRA</w:t>
      </w:r>
      <w:proofErr w:type="spellEnd"/>
      <w:r w:rsidRPr="001978F5">
        <w:rPr>
          <w:rFonts w:asciiTheme="majorHAnsi" w:hAnsiTheme="majorHAnsi" w:cstheme="majorHAnsi"/>
          <w:color w:val="212121"/>
          <w:szCs w:val="18"/>
        </w:rPr>
        <w:t>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Przeprowadzenie niezbędnej rejestracji w środowisku SME,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Przeglądy skrzynki INBOX,</w:t>
      </w:r>
    </w:p>
    <w:p w:rsidR="001978F5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Prowadzenie systemu wykrywania sygnałów,</w:t>
      </w:r>
    </w:p>
    <w:p w:rsidR="00A87C74" w:rsidRDefault="00F55805" w:rsidP="001978F5">
      <w:pPr>
        <w:pStyle w:val="Akapitzlist"/>
        <w:numPr>
          <w:ilvl w:val="0"/>
          <w:numId w:val="4"/>
        </w:num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  <w:r w:rsidRPr="001978F5">
        <w:rPr>
          <w:rFonts w:asciiTheme="majorHAnsi" w:hAnsiTheme="majorHAnsi" w:cstheme="majorHAnsi"/>
          <w:color w:val="212121"/>
          <w:szCs w:val="18"/>
        </w:rPr>
        <w:t>Zapewnienie usługi QPPV.</w:t>
      </w:r>
    </w:p>
    <w:p w:rsidR="001978F5" w:rsidRDefault="001978F5" w:rsidP="001978F5">
      <w:p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</w:p>
    <w:p w:rsidR="001978F5" w:rsidRDefault="001978F5" w:rsidP="001978F5">
      <w:p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Cs w:val="18"/>
        </w:rPr>
      </w:pPr>
    </w:p>
    <w:p w:rsidR="001978F5" w:rsidRPr="001978F5" w:rsidRDefault="001978F5" w:rsidP="001978F5">
      <w:p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 w:val="24"/>
          <w:szCs w:val="18"/>
        </w:rPr>
      </w:pPr>
    </w:p>
    <w:p w:rsidR="001978F5" w:rsidRPr="001978F5" w:rsidRDefault="001978F5" w:rsidP="001978F5">
      <w:p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 w:val="24"/>
          <w:szCs w:val="18"/>
        </w:rPr>
      </w:pPr>
    </w:p>
    <w:p w:rsidR="001978F5" w:rsidRPr="001978F5" w:rsidRDefault="001978F5" w:rsidP="001978F5">
      <w:pPr>
        <w:ind w:left="301" w:hanging="301"/>
        <w:rPr>
          <w:rFonts w:asciiTheme="majorHAnsi" w:hAnsiTheme="majorHAnsi" w:cstheme="majorHAnsi"/>
          <w:sz w:val="24"/>
        </w:rPr>
      </w:pPr>
      <w:r w:rsidRPr="001978F5">
        <w:rPr>
          <w:rFonts w:asciiTheme="majorHAnsi" w:hAnsiTheme="majorHAnsi" w:cstheme="majorHAnsi"/>
          <w:sz w:val="24"/>
        </w:rPr>
        <w:t>1. Składam ofertę na wykonanie przedmiotu zamówienia w zakresie określonym powyżej na kwotę:</w:t>
      </w:r>
    </w:p>
    <w:p w:rsidR="001978F5" w:rsidRPr="001978F5" w:rsidRDefault="001978F5" w:rsidP="001978F5">
      <w:pPr>
        <w:ind w:left="301" w:hanging="301"/>
        <w:rPr>
          <w:rFonts w:asciiTheme="majorHAnsi" w:hAnsiTheme="majorHAnsi" w:cstheme="majorHAnsi"/>
          <w:b/>
          <w:sz w:val="24"/>
        </w:rPr>
      </w:pPr>
      <w:r w:rsidRPr="001978F5">
        <w:rPr>
          <w:rFonts w:asciiTheme="majorHAnsi" w:hAnsiTheme="majorHAnsi" w:cstheme="majorHAnsi"/>
          <w:b/>
          <w:sz w:val="24"/>
        </w:rPr>
        <w:t xml:space="preserve">       BRUTTO: ……………………………… PLN słownie: …..…………………..….………… PLN</w:t>
      </w:r>
    </w:p>
    <w:p w:rsidR="001978F5" w:rsidRPr="001978F5" w:rsidRDefault="001978F5" w:rsidP="001978F5">
      <w:pPr>
        <w:ind w:left="301" w:hanging="301"/>
        <w:rPr>
          <w:rFonts w:asciiTheme="majorHAnsi" w:hAnsiTheme="majorHAnsi" w:cstheme="majorHAnsi"/>
          <w:b/>
          <w:sz w:val="24"/>
        </w:rPr>
      </w:pPr>
      <w:r w:rsidRPr="001978F5">
        <w:rPr>
          <w:rFonts w:asciiTheme="majorHAnsi" w:hAnsiTheme="majorHAnsi" w:cstheme="majorHAnsi"/>
          <w:b/>
          <w:sz w:val="24"/>
        </w:rPr>
        <w:t xml:space="preserve">       NETTO:    ……………………………… PLN słownie: ……………………………………. PLN</w:t>
      </w:r>
    </w:p>
    <w:p w:rsidR="001978F5" w:rsidRPr="001978F5" w:rsidRDefault="001978F5" w:rsidP="001978F5">
      <w:pPr>
        <w:ind w:left="301" w:hanging="301"/>
        <w:rPr>
          <w:rFonts w:asciiTheme="majorHAnsi" w:hAnsiTheme="majorHAnsi" w:cstheme="majorHAnsi"/>
          <w:sz w:val="24"/>
        </w:rPr>
      </w:pPr>
      <w:r w:rsidRPr="001978F5">
        <w:rPr>
          <w:rFonts w:asciiTheme="majorHAnsi" w:hAnsiTheme="majorHAnsi" w:cstheme="majorHAnsi"/>
          <w:sz w:val="24"/>
        </w:rPr>
        <w:t xml:space="preserve">2. Oświadczam, że uważam się za związanego niniejszą ofertą na okres …………….. (min. 30 dni) licząc od daty wyznaczonej jako końcowy termin składania ofert.  </w:t>
      </w:r>
    </w:p>
    <w:p w:rsidR="001978F5" w:rsidRPr="001978F5" w:rsidRDefault="001978F5" w:rsidP="001978F5">
      <w:pPr>
        <w:ind w:left="301" w:hanging="301"/>
        <w:rPr>
          <w:rFonts w:asciiTheme="majorHAnsi" w:hAnsiTheme="majorHAnsi" w:cstheme="majorHAnsi"/>
          <w:sz w:val="24"/>
        </w:rPr>
      </w:pPr>
      <w:r w:rsidRPr="001978F5">
        <w:rPr>
          <w:rFonts w:asciiTheme="majorHAnsi" w:hAnsiTheme="majorHAnsi" w:cstheme="majorHAnsi"/>
          <w:sz w:val="24"/>
        </w:rPr>
        <w:t>3. Termin płatności: 30 dni licząc od daty dostarczenia Zamawiającemu prawidłowo wystawionej faktury.</w:t>
      </w:r>
    </w:p>
    <w:p w:rsidR="001978F5" w:rsidRPr="001978F5" w:rsidRDefault="001978F5" w:rsidP="001978F5">
      <w:pPr>
        <w:shd w:val="clear" w:color="auto" w:fill="FFFFFF"/>
        <w:contextualSpacing/>
        <w:jc w:val="both"/>
        <w:rPr>
          <w:rFonts w:asciiTheme="majorHAnsi" w:hAnsiTheme="majorHAnsi" w:cstheme="majorHAnsi"/>
          <w:color w:val="212121"/>
          <w:sz w:val="32"/>
          <w:szCs w:val="18"/>
        </w:rPr>
      </w:pPr>
    </w:p>
    <w:sectPr w:rsidR="001978F5" w:rsidRPr="001978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2DE" w:rsidRDefault="00A952DE" w:rsidP="00FA1200">
      <w:r>
        <w:separator/>
      </w:r>
    </w:p>
  </w:endnote>
  <w:endnote w:type="continuationSeparator" w:id="0">
    <w:p w:rsidR="00A952DE" w:rsidRDefault="00A952DE" w:rsidP="00FA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2DE" w:rsidRDefault="00A952DE" w:rsidP="00FA1200">
      <w:r>
        <w:separator/>
      </w:r>
    </w:p>
  </w:footnote>
  <w:footnote w:type="continuationSeparator" w:id="0">
    <w:p w:rsidR="00A952DE" w:rsidRDefault="00A952DE" w:rsidP="00FA1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D1E7A8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80"/>
      <w:gridCol w:w="8692"/>
    </w:tblGrid>
    <w:tr w:rsidR="0089053A" w:rsidRPr="001978F5">
      <w:trPr>
        <w:jc w:val="right"/>
      </w:trPr>
      <w:tc>
        <w:tcPr>
          <w:tcW w:w="0" w:type="auto"/>
          <w:shd w:val="clear" w:color="auto" w:fill="D1E7A8" w:themeFill="accent2"/>
          <w:vAlign w:val="center"/>
        </w:tcPr>
        <w:p w:rsidR="00B0653B" w:rsidRPr="009A14EA" w:rsidRDefault="0089053A">
          <w:pPr>
            <w:pStyle w:val="Nagwek"/>
            <w:rPr>
              <w:caps/>
            </w:rPr>
          </w:pPr>
          <w:r>
            <w:rPr>
              <w:caps/>
            </w:rPr>
            <w:t xml:space="preserve"> </w:t>
          </w:r>
        </w:p>
      </w:tc>
      <w:tc>
        <w:tcPr>
          <w:tcW w:w="0" w:type="auto"/>
          <w:shd w:val="clear" w:color="auto" w:fill="D1E7A8" w:themeFill="accent2"/>
          <w:vAlign w:val="center"/>
        </w:tcPr>
        <w:p w:rsidR="00B0653B" w:rsidRPr="001978F5" w:rsidRDefault="00B0653B" w:rsidP="00571173">
          <w:pPr>
            <w:pStyle w:val="Nagwek"/>
            <w:rPr>
              <w:caps/>
              <w:color w:val="FFFFFF" w:themeColor="background1"/>
              <w:sz w:val="24"/>
            </w:rPr>
          </w:pPr>
          <w:r w:rsidRPr="001978F5">
            <w:rPr>
              <w:caps/>
              <w:sz w:val="24"/>
            </w:rPr>
            <w:t xml:space="preserve"> </w:t>
          </w:r>
          <w:sdt>
            <w:sdtPr>
              <w:rPr>
                <w:caps/>
                <w:sz w:val="24"/>
              </w:rPr>
              <w:alias w:val="Tytuł"/>
              <w:tag w:val=""/>
              <w:id w:val="-773790484"/>
              <w:placeholder>
                <w:docPart w:val="E9E929D7631F4C168DE4732C93952501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Pr="001978F5">
                <w:rPr>
                  <w:caps/>
                  <w:sz w:val="24"/>
                </w:rPr>
                <w:t>Załącznik nr 1</w:t>
              </w:r>
              <w:r w:rsidR="009304A6" w:rsidRPr="001978F5">
                <w:rPr>
                  <w:caps/>
                  <w:sz w:val="24"/>
                </w:rPr>
                <w:t xml:space="preserve"> do </w:t>
              </w:r>
              <w:r w:rsidR="001978F5">
                <w:rPr>
                  <w:caps/>
                  <w:sz w:val="24"/>
                </w:rPr>
                <w:t>zapytania DZ/DZ-072-</w:t>
              </w:r>
              <w:r w:rsidR="00571173">
                <w:rPr>
                  <w:caps/>
                  <w:sz w:val="24"/>
                </w:rPr>
                <w:t>66/</w:t>
              </w:r>
              <w:r w:rsidR="001978F5">
                <w:rPr>
                  <w:caps/>
                  <w:sz w:val="24"/>
                </w:rPr>
                <w:t>2026</w:t>
              </w:r>
            </w:sdtContent>
          </w:sdt>
        </w:p>
      </w:tc>
    </w:tr>
  </w:tbl>
  <w:p w:rsidR="00B0653B" w:rsidRDefault="00B065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B1A64"/>
    <w:multiLevelType w:val="hybridMultilevel"/>
    <w:tmpl w:val="2872ED2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893F48"/>
    <w:multiLevelType w:val="hybridMultilevel"/>
    <w:tmpl w:val="4F805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068D7"/>
    <w:multiLevelType w:val="hybridMultilevel"/>
    <w:tmpl w:val="960AA7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4FF2564"/>
    <w:multiLevelType w:val="hybridMultilevel"/>
    <w:tmpl w:val="68A84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23C65"/>
    <w:multiLevelType w:val="hybridMultilevel"/>
    <w:tmpl w:val="6F3A75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05"/>
    <w:rsid w:val="001978F5"/>
    <w:rsid w:val="003525C0"/>
    <w:rsid w:val="003C64CC"/>
    <w:rsid w:val="00571173"/>
    <w:rsid w:val="00657347"/>
    <w:rsid w:val="006F28CF"/>
    <w:rsid w:val="0089053A"/>
    <w:rsid w:val="009304A6"/>
    <w:rsid w:val="009A14EA"/>
    <w:rsid w:val="00A55D8B"/>
    <w:rsid w:val="00A87C74"/>
    <w:rsid w:val="00A952DE"/>
    <w:rsid w:val="00B0653B"/>
    <w:rsid w:val="00CC767E"/>
    <w:rsid w:val="00DF7B90"/>
    <w:rsid w:val="00E37C3A"/>
    <w:rsid w:val="00F55805"/>
    <w:rsid w:val="00FA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137531-17FD-45CB-8DE9-560A049E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5805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55805"/>
    <w:pPr>
      <w:ind w:left="720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3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34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A1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200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A12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200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9E929D7631F4C168DE4732C939525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8C893D-1DED-445A-A131-E753CDBB8E54}"/>
      </w:docPartPr>
      <w:docPartBody>
        <w:p w:rsidR="00126315" w:rsidRDefault="006F773D" w:rsidP="006F773D">
          <w:pPr>
            <w:pStyle w:val="E9E929D7631F4C168DE4732C93952501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73D"/>
    <w:rsid w:val="00126315"/>
    <w:rsid w:val="001F2C25"/>
    <w:rsid w:val="006F773D"/>
    <w:rsid w:val="00B618C2"/>
    <w:rsid w:val="00B8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9E929D7631F4C168DE4732C93952501">
    <w:name w:val="E9E929D7631F4C168DE4732C93952501"/>
    <w:rsid w:val="006F77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D1E7A8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DZ/DZ-072-66/2026</vt:lpstr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DZ/DZ-072-66/2026</dc:title>
  <dc:subject/>
  <dc:creator>Ewa Stelmach</dc:creator>
  <cp:keywords/>
  <dc:description/>
  <cp:lastModifiedBy>Magdalena Filipek</cp:lastModifiedBy>
  <cp:revision>2</cp:revision>
  <cp:lastPrinted>2026-03-19T10:59:00Z</cp:lastPrinted>
  <dcterms:created xsi:type="dcterms:W3CDTF">2026-03-19T11:46:00Z</dcterms:created>
  <dcterms:modified xsi:type="dcterms:W3CDTF">2026-03-19T11:46:00Z</dcterms:modified>
</cp:coreProperties>
</file>